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BE6" w:rsidRPr="00754C7B" w:rsidRDefault="004E2BE6" w:rsidP="00D36F3F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E2BE6" w:rsidRPr="00754C7B" w:rsidRDefault="004E2BE6" w:rsidP="00754C7B">
      <w:pPr>
        <w:jc w:val="center"/>
        <w:rPr>
          <w:rFonts w:ascii="Times New Roman" w:hAnsi="Times New Roman"/>
        </w:rPr>
      </w:pPr>
      <w:r w:rsidRPr="00754C7B">
        <w:rPr>
          <w:rFonts w:ascii="Times New Roman" w:hAnsi="Times New Roman"/>
        </w:rPr>
        <w:t>УПРАВЛЕНИЕ ОБРАЗОВАНИЯ АДМИНИСТРАЦИИ</w:t>
      </w:r>
    </w:p>
    <w:p w:rsidR="004E2BE6" w:rsidRPr="00754C7B" w:rsidRDefault="004E2BE6" w:rsidP="00754C7B">
      <w:pPr>
        <w:jc w:val="center"/>
        <w:rPr>
          <w:rFonts w:ascii="Times New Roman" w:hAnsi="Times New Roman"/>
        </w:rPr>
      </w:pPr>
      <w:r w:rsidRPr="00754C7B">
        <w:rPr>
          <w:rFonts w:ascii="Times New Roman" w:hAnsi="Times New Roman"/>
        </w:rPr>
        <w:t>МИНЕРАЛОВОДСКОГО ГОРОДСКОГО ОКРУГА</w:t>
      </w:r>
    </w:p>
    <w:p w:rsidR="004E2BE6" w:rsidRPr="00754C7B" w:rsidRDefault="004E2BE6" w:rsidP="00754C7B">
      <w:pPr>
        <w:jc w:val="center"/>
        <w:rPr>
          <w:rFonts w:ascii="Times New Roman" w:hAnsi="Times New Roman"/>
        </w:rPr>
      </w:pPr>
      <w:r w:rsidRPr="00754C7B">
        <w:rPr>
          <w:rFonts w:ascii="Times New Roman" w:hAnsi="Times New Roman"/>
        </w:rPr>
        <w:t>СТАВРОПОЛЬСКОГО КРАЯ</w:t>
      </w:r>
    </w:p>
    <w:p w:rsidR="004E2BE6" w:rsidRPr="00754C7B" w:rsidRDefault="004E2BE6" w:rsidP="00754C7B">
      <w:pPr>
        <w:jc w:val="center"/>
        <w:rPr>
          <w:rFonts w:ascii="Times New Roman" w:hAnsi="Times New Roman"/>
        </w:rPr>
      </w:pPr>
      <w:r w:rsidRPr="00754C7B">
        <w:rPr>
          <w:rFonts w:ascii="Times New Roman" w:hAnsi="Times New Roman"/>
        </w:rPr>
        <w:t>МУНИЦИПАЛЬНОЕ КАЗЕННОЕ ОБЩЕОБРАЗОВАТЕЛЬНОЕ УЧРЕЖДЕНИЕ СРЕДНЯЯ ОБЩЕОБРАЗОВАТЕЛЬНАЯ ШКОЛА № 6</w:t>
      </w:r>
    </w:p>
    <w:p w:rsidR="004E2BE6" w:rsidRPr="00754C7B" w:rsidRDefault="004E2BE6" w:rsidP="00754C7B">
      <w:pPr>
        <w:jc w:val="center"/>
        <w:rPr>
          <w:rFonts w:ascii="Times New Roman" w:hAnsi="Times New Roman"/>
        </w:rPr>
      </w:pPr>
      <w:r w:rsidRPr="00754C7B">
        <w:rPr>
          <w:rFonts w:ascii="Times New Roman" w:hAnsi="Times New Roman"/>
        </w:rPr>
        <w:t>С. НАГУТСКОЕ МИНЕРАЛОВОДСКОГО РАЙОНА</w:t>
      </w:r>
    </w:p>
    <w:p w:rsidR="004E2BE6" w:rsidRPr="00754C7B" w:rsidRDefault="004E2BE6" w:rsidP="00754C7B">
      <w:pPr>
        <w:rPr>
          <w:rFonts w:ascii="Times New Roman" w:hAnsi="Times New Roman"/>
        </w:rPr>
      </w:pPr>
    </w:p>
    <w:p w:rsidR="004E2BE6" w:rsidRPr="00754C7B" w:rsidRDefault="004E2BE6" w:rsidP="00754C7B">
      <w:pPr>
        <w:rPr>
          <w:rFonts w:ascii="Times New Roman" w:hAnsi="Times New Roman"/>
        </w:rPr>
      </w:pPr>
    </w:p>
    <w:tbl>
      <w:tblPr>
        <w:tblW w:w="9447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30"/>
        <w:gridCol w:w="3817"/>
      </w:tblGrid>
      <w:tr w:rsidR="004E2BE6" w:rsidRPr="00754C7B" w:rsidTr="00AC418D">
        <w:trPr>
          <w:trHeight w:val="3013"/>
        </w:trPr>
        <w:tc>
          <w:tcPr>
            <w:tcW w:w="5630" w:type="dxa"/>
          </w:tcPr>
          <w:p w:rsidR="004E2BE6" w:rsidRPr="00754C7B" w:rsidRDefault="004E2BE6" w:rsidP="00754C7B">
            <w:pPr>
              <w:rPr>
                <w:rFonts w:ascii="Times New Roman" w:hAnsi="Times New Roman"/>
              </w:rPr>
            </w:pPr>
            <w:r w:rsidRPr="00754C7B">
              <w:rPr>
                <w:rFonts w:ascii="Times New Roman" w:hAnsi="Times New Roman"/>
              </w:rPr>
              <w:t>ПРИНЯТА</w:t>
            </w:r>
          </w:p>
          <w:p w:rsidR="004E2BE6" w:rsidRPr="00754C7B" w:rsidRDefault="004E2BE6" w:rsidP="00754C7B">
            <w:pPr>
              <w:rPr>
                <w:rFonts w:ascii="Times New Roman" w:hAnsi="Times New Roman"/>
              </w:rPr>
            </w:pPr>
            <w:r w:rsidRPr="00754C7B">
              <w:rPr>
                <w:rFonts w:ascii="Times New Roman" w:hAnsi="Times New Roman"/>
              </w:rPr>
              <w:t xml:space="preserve">педагогическими советом </w:t>
            </w:r>
          </w:p>
          <w:p w:rsidR="004E2BE6" w:rsidRPr="00754C7B" w:rsidRDefault="004E2BE6" w:rsidP="00754C7B">
            <w:pPr>
              <w:rPr>
                <w:rFonts w:ascii="Times New Roman" w:hAnsi="Times New Roman"/>
              </w:rPr>
            </w:pPr>
            <w:r w:rsidRPr="00754C7B">
              <w:rPr>
                <w:rFonts w:ascii="Times New Roman" w:hAnsi="Times New Roman"/>
              </w:rPr>
              <w:t>протокол № _____</w:t>
            </w:r>
          </w:p>
          <w:p w:rsidR="004E2BE6" w:rsidRPr="00754C7B" w:rsidRDefault="004E2BE6" w:rsidP="00754C7B">
            <w:pPr>
              <w:rPr>
                <w:rFonts w:ascii="Times New Roman" w:hAnsi="Times New Roman"/>
              </w:rPr>
            </w:pPr>
            <w:r w:rsidRPr="00754C7B">
              <w:rPr>
                <w:rFonts w:ascii="Times New Roman" w:hAnsi="Times New Roman"/>
              </w:rPr>
              <w:t xml:space="preserve"> от «_____»_____________2021г. </w:t>
            </w:r>
          </w:p>
        </w:tc>
        <w:tc>
          <w:tcPr>
            <w:tcW w:w="3817" w:type="dxa"/>
          </w:tcPr>
          <w:p w:rsidR="004E2BE6" w:rsidRPr="00754C7B" w:rsidRDefault="004E2BE6" w:rsidP="00754C7B">
            <w:pPr>
              <w:rPr>
                <w:rFonts w:ascii="Times New Roman" w:hAnsi="Times New Roman"/>
              </w:rPr>
            </w:pPr>
            <w:r w:rsidRPr="00754C7B">
              <w:rPr>
                <w:rFonts w:ascii="Times New Roman" w:hAnsi="Times New Roman"/>
              </w:rPr>
              <w:t>УТВЕРЖДЕНА</w:t>
            </w:r>
          </w:p>
          <w:p w:rsidR="004E2BE6" w:rsidRPr="00754C7B" w:rsidRDefault="004E2BE6" w:rsidP="00754C7B">
            <w:pPr>
              <w:rPr>
                <w:rFonts w:ascii="Times New Roman" w:hAnsi="Times New Roman"/>
              </w:rPr>
            </w:pPr>
            <w:r w:rsidRPr="00754C7B">
              <w:rPr>
                <w:rFonts w:ascii="Times New Roman" w:hAnsi="Times New Roman"/>
              </w:rPr>
              <w:t>директором МКОУ СОШ №6</w:t>
            </w:r>
          </w:p>
          <w:p w:rsidR="004E2BE6" w:rsidRPr="00754C7B" w:rsidRDefault="004E2BE6" w:rsidP="00754C7B">
            <w:pPr>
              <w:rPr>
                <w:rFonts w:ascii="Times New Roman" w:hAnsi="Times New Roman"/>
              </w:rPr>
            </w:pPr>
            <w:r w:rsidRPr="00754C7B">
              <w:rPr>
                <w:rFonts w:ascii="Times New Roman" w:hAnsi="Times New Roman"/>
              </w:rPr>
              <w:t>с. Нагутское</w:t>
            </w:r>
          </w:p>
          <w:p w:rsidR="004E2BE6" w:rsidRPr="00754C7B" w:rsidRDefault="004E2BE6" w:rsidP="00754C7B">
            <w:pPr>
              <w:rPr>
                <w:rFonts w:ascii="Times New Roman" w:hAnsi="Times New Roman"/>
              </w:rPr>
            </w:pPr>
            <w:r w:rsidRPr="00754C7B">
              <w:rPr>
                <w:rFonts w:ascii="Times New Roman" w:hAnsi="Times New Roman"/>
              </w:rPr>
              <w:t>________________И.М. Димченко</w:t>
            </w:r>
          </w:p>
          <w:p w:rsidR="004E2BE6" w:rsidRPr="00754C7B" w:rsidRDefault="004E2BE6" w:rsidP="00754C7B">
            <w:pPr>
              <w:rPr>
                <w:rFonts w:ascii="Times New Roman" w:hAnsi="Times New Roman"/>
              </w:rPr>
            </w:pPr>
            <w:r w:rsidRPr="00754C7B">
              <w:rPr>
                <w:rFonts w:ascii="Times New Roman" w:hAnsi="Times New Roman"/>
              </w:rPr>
              <w:t>приказ № _____</w:t>
            </w:r>
          </w:p>
          <w:p w:rsidR="004E2BE6" w:rsidRPr="00754C7B" w:rsidRDefault="004E2BE6" w:rsidP="00754C7B">
            <w:pPr>
              <w:rPr>
                <w:rFonts w:ascii="Times New Roman" w:hAnsi="Times New Roman"/>
              </w:rPr>
            </w:pPr>
            <w:r w:rsidRPr="00754C7B">
              <w:rPr>
                <w:rFonts w:ascii="Times New Roman" w:hAnsi="Times New Roman"/>
              </w:rPr>
              <w:t>от «_____»______________2021г.</w:t>
            </w:r>
          </w:p>
        </w:tc>
      </w:tr>
    </w:tbl>
    <w:p w:rsidR="004E2BE6" w:rsidRPr="00754C7B" w:rsidRDefault="004E2BE6" w:rsidP="00754C7B">
      <w:pPr>
        <w:rPr>
          <w:rFonts w:ascii="Times New Roman" w:hAnsi="Times New Roman"/>
        </w:rPr>
      </w:pPr>
    </w:p>
    <w:p w:rsidR="004E2BE6" w:rsidRPr="00754C7B" w:rsidRDefault="004E2BE6" w:rsidP="00754C7B">
      <w:pPr>
        <w:jc w:val="center"/>
        <w:rPr>
          <w:rFonts w:ascii="Times New Roman" w:hAnsi="Times New Roman"/>
          <w:b/>
          <w:sz w:val="26"/>
          <w:szCs w:val="26"/>
        </w:rPr>
      </w:pPr>
      <w:r w:rsidRPr="00754C7B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4E2BE6" w:rsidRPr="00754C7B" w:rsidRDefault="004E2BE6" w:rsidP="00754C7B">
      <w:pPr>
        <w:rPr>
          <w:rFonts w:ascii="Times New Roman" w:hAnsi="Times New Roman"/>
          <w:sz w:val="26"/>
          <w:szCs w:val="26"/>
        </w:rPr>
      </w:pPr>
    </w:p>
    <w:p w:rsidR="004E2BE6" w:rsidRPr="00754C7B" w:rsidRDefault="004E2BE6" w:rsidP="00754C7B">
      <w:pPr>
        <w:rPr>
          <w:rFonts w:ascii="Times New Roman" w:hAnsi="Times New Roman"/>
          <w:sz w:val="26"/>
          <w:szCs w:val="26"/>
        </w:rPr>
      </w:pPr>
    </w:p>
    <w:p w:rsidR="004E2BE6" w:rsidRPr="00754C7B" w:rsidRDefault="004E2BE6" w:rsidP="00754C7B">
      <w:pPr>
        <w:rPr>
          <w:rFonts w:ascii="Times New Roman" w:hAnsi="Times New Roman"/>
          <w:sz w:val="26"/>
          <w:szCs w:val="26"/>
        </w:rPr>
      </w:pPr>
      <w:r w:rsidRPr="00754C7B">
        <w:rPr>
          <w:rFonts w:ascii="Times New Roman" w:hAnsi="Times New Roman"/>
          <w:sz w:val="26"/>
          <w:szCs w:val="26"/>
        </w:rPr>
        <w:t xml:space="preserve">По </w:t>
      </w:r>
      <w:r w:rsidRPr="00754C7B">
        <w:rPr>
          <w:rFonts w:ascii="Times New Roman" w:hAnsi="Times New Roman"/>
          <w:i/>
          <w:sz w:val="26"/>
          <w:szCs w:val="26"/>
        </w:rPr>
        <w:t>английскому языку</w:t>
      </w:r>
    </w:p>
    <w:p w:rsidR="004E2BE6" w:rsidRPr="00754C7B" w:rsidRDefault="004E2BE6" w:rsidP="00754C7B">
      <w:pPr>
        <w:rPr>
          <w:rFonts w:ascii="Times New Roman" w:hAnsi="Times New Roman"/>
          <w:i/>
          <w:sz w:val="26"/>
          <w:szCs w:val="26"/>
        </w:rPr>
      </w:pPr>
      <w:r w:rsidRPr="00754C7B">
        <w:rPr>
          <w:rFonts w:ascii="Times New Roman" w:hAnsi="Times New Roman"/>
          <w:sz w:val="26"/>
          <w:szCs w:val="26"/>
        </w:rPr>
        <w:t xml:space="preserve">Уровень  обучения   </w:t>
      </w:r>
      <w:r w:rsidRPr="00754C7B">
        <w:rPr>
          <w:rFonts w:ascii="Times New Roman" w:hAnsi="Times New Roman"/>
          <w:i/>
          <w:sz w:val="26"/>
          <w:szCs w:val="26"/>
        </w:rPr>
        <w:t>среднее полное (10-11 класс) образование</w:t>
      </w:r>
    </w:p>
    <w:p w:rsidR="004E2BE6" w:rsidRPr="00754C7B" w:rsidRDefault="004E2BE6" w:rsidP="00754C7B">
      <w:pPr>
        <w:rPr>
          <w:rFonts w:ascii="Times New Roman" w:hAnsi="Times New Roman"/>
          <w:i/>
          <w:sz w:val="26"/>
          <w:szCs w:val="26"/>
        </w:rPr>
      </w:pPr>
      <w:r w:rsidRPr="00754C7B">
        <w:rPr>
          <w:rFonts w:ascii="Times New Roman" w:hAnsi="Times New Roman"/>
          <w:sz w:val="26"/>
          <w:szCs w:val="26"/>
        </w:rPr>
        <w:t>Срок  реализации   2021-2022 уч. год</w:t>
      </w:r>
      <w:r w:rsidRPr="00754C7B">
        <w:rPr>
          <w:rFonts w:ascii="Times New Roman" w:hAnsi="Times New Roman"/>
          <w:i/>
          <w:sz w:val="26"/>
          <w:szCs w:val="26"/>
        </w:rPr>
        <w:t xml:space="preserve"> </w:t>
      </w:r>
    </w:p>
    <w:p w:rsidR="004E2BE6" w:rsidRPr="0057184F" w:rsidRDefault="004E2BE6" w:rsidP="00342C93">
      <w:pPr>
        <w:pStyle w:val="NoSpacing"/>
        <w:ind w:right="282"/>
        <w:rPr>
          <w:rFonts w:ascii="Times New Roman" w:hAnsi="Times New Roman" w:cs="Times New Roman"/>
          <w:sz w:val="26"/>
          <w:szCs w:val="26"/>
        </w:rPr>
      </w:pPr>
      <w:r w:rsidRPr="00754C7B">
        <w:rPr>
          <w:rFonts w:ascii="Times New Roman" w:hAnsi="Times New Roman"/>
          <w:sz w:val="26"/>
          <w:szCs w:val="26"/>
        </w:rPr>
        <w:t xml:space="preserve">Программа разработана на основе  </w:t>
      </w:r>
      <w:r w:rsidRPr="00342C93">
        <w:rPr>
          <w:rFonts w:ascii="Times New Roman" w:hAnsi="Times New Roman" w:cs="Times New Roman"/>
          <w:i/>
          <w:sz w:val="26"/>
          <w:szCs w:val="26"/>
        </w:rPr>
        <w:t>О.В.Афанасьева, И.В.Михеева, К.М.Баранова. Авторская программа по английскому языку к УМК О.В.Афанасьева, И.В.Михеева, К.М.Баранова. «Английский язык: Rainbow English» для учащихся 10-11 классов общеобразовательных учреждений  - Москва: Дрофа, 2014</w:t>
      </w:r>
    </w:p>
    <w:p w:rsidR="004E2BE6" w:rsidRPr="00754C7B" w:rsidRDefault="004E2BE6" w:rsidP="00754C7B">
      <w:pPr>
        <w:rPr>
          <w:rFonts w:ascii="Times New Roman" w:hAnsi="Times New Roman"/>
          <w:sz w:val="26"/>
          <w:szCs w:val="26"/>
        </w:rPr>
      </w:pPr>
    </w:p>
    <w:p w:rsidR="004E2BE6" w:rsidRPr="00754C7B" w:rsidRDefault="004E2BE6" w:rsidP="00754C7B">
      <w:pPr>
        <w:rPr>
          <w:rFonts w:ascii="Times New Roman" w:hAnsi="Times New Roman"/>
          <w:sz w:val="26"/>
          <w:szCs w:val="26"/>
        </w:rPr>
      </w:pPr>
    </w:p>
    <w:p w:rsidR="004E2BE6" w:rsidRPr="00754C7B" w:rsidRDefault="004E2BE6" w:rsidP="00754C7B">
      <w:pPr>
        <w:rPr>
          <w:rFonts w:ascii="Times New Roman" w:hAnsi="Times New Roman"/>
          <w:sz w:val="26"/>
          <w:szCs w:val="26"/>
        </w:rPr>
      </w:pPr>
    </w:p>
    <w:p w:rsidR="004E2BE6" w:rsidRPr="00754C7B" w:rsidRDefault="004E2BE6" w:rsidP="00754C7B">
      <w:pPr>
        <w:rPr>
          <w:rFonts w:ascii="Times New Roman" w:hAnsi="Times New Roman"/>
          <w:sz w:val="26"/>
          <w:szCs w:val="26"/>
        </w:rPr>
      </w:pPr>
    </w:p>
    <w:p w:rsidR="004E2BE6" w:rsidRPr="00754C7B" w:rsidRDefault="004E2BE6" w:rsidP="00754C7B">
      <w:pPr>
        <w:rPr>
          <w:rFonts w:ascii="Times New Roman" w:hAnsi="Times New Roman"/>
          <w:i/>
          <w:sz w:val="26"/>
          <w:szCs w:val="26"/>
        </w:rPr>
      </w:pPr>
      <w:r w:rsidRPr="00754C7B">
        <w:rPr>
          <w:rFonts w:ascii="Times New Roman" w:hAnsi="Times New Roman"/>
          <w:b/>
          <w:sz w:val="26"/>
          <w:szCs w:val="26"/>
        </w:rPr>
        <w:t>Составитель</w:t>
      </w:r>
      <w:r w:rsidRPr="00754C7B">
        <w:rPr>
          <w:rFonts w:ascii="Times New Roman" w:hAnsi="Times New Roman"/>
          <w:sz w:val="26"/>
          <w:szCs w:val="26"/>
        </w:rPr>
        <w:t xml:space="preserve">           </w:t>
      </w:r>
      <w:r w:rsidRPr="00754C7B">
        <w:rPr>
          <w:rFonts w:ascii="Times New Roman" w:hAnsi="Times New Roman"/>
          <w:i/>
          <w:sz w:val="26"/>
          <w:szCs w:val="26"/>
        </w:rPr>
        <w:t xml:space="preserve">Решетняк Ольга Александровна, учитель английского языка </w:t>
      </w:r>
    </w:p>
    <w:p w:rsidR="004E2BE6" w:rsidRDefault="004E2BE6" w:rsidP="00754C7B">
      <w:pPr>
        <w:spacing w:after="12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4E2BE6" w:rsidRPr="0057184F" w:rsidRDefault="004E2BE6" w:rsidP="00754C7B">
      <w:pPr>
        <w:spacing w:after="12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sz w:val="26"/>
          <w:szCs w:val="26"/>
          <w:lang w:eastAsia="ru-RU"/>
        </w:rPr>
        <w:t>Раздел 1. Пояснительная записка</w:t>
      </w:r>
    </w:p>
    <w:p w:rsidR="004E2BE6" w:rsidRPr="0057184F" w:rsidRDefault="004E2BE6" w:rsidP="00D36F3F">
      <w:pPr>
        <w:shd w:val="clear" w:color="auto" w:fill="FFFFFF"/>
        <w:spacing w:before="1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E2BE6" w:rsidRPr="0057184F" w:rsidRDefault="004E2BE6" w:rsidP="00D36F3F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Рабочая программа по учебному предмету английский язык основного общего образования для 10-11 классов составлена на основе:</w:t>
      </w:r>
    </w:p>
    <w:p w:rsidR="004E2BE6" w:rsidRPr="0057184F" w:rsidRDefault="004E2BE6" w:rsidP="00D36F3F">
      <w:pPr>
        <w:numPr>
          <w:ilvl w:val="0"/>
          <w:numId w:val="1"/>
        </w:numPr>
        <w:shd w:val="clear" w:color="auto" w:fill="FFFFFF"/>
        <w:spacing w:after="160" w:line="256" w:lineRule="auto"/>
        <w:ind w:right="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Федерального компонента государственного образовательного стандарта (утверждён приказом Министерства образования и науки РФ №1089 от 05.03.2004г.);</w:t>
      </w:r>
    </w:p>
    <w:p w:rsidR="004E2BE6" w:rsidRPr="0057184F" w:rsidRDefault="004E2BE6" w:rsidP="00D36F3F">
      <w:pPr>
        <w:numPr>
          <w:ilvl w:val="0"/>
          <w:numId w:val="1"/>
        </w:numPr>
        <w:shd w:val="clear" w:color="auto" w:fill="FFFFFF"/>
        <w:spacing w:after="160" w:line="256" w:lineRule="auto"/>
        <w:ind w:right="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Федерального базисного учебного плана (утверждён приказом Министерства образования и науки РФ №1312 от 09.03.2004г.);</w:t>
      </w:r>
    </w:p>
    <w:p w:rsidR="004E2BE6" w:rsidRPr="0057184F" w:rsidRDefault="004E2BE6" w:rsidP="00D36F3F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before="2" w:after="0" w:line="264" w:lineRule="exact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Примерной программы среднего общего образования по иностранному языку (базовый уровень);</w:t>
      </w:r>
    </w:p>
    <w:p w:rsidR="004E2BE6" w:rsidRPr="0057184F" w:rsidRDefault="004E2BE6" w:rsidP="00D36F3F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right="-32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Федерального перечня учебников, рекомендованных к использованию в образовательном учреждении, реализующих образовательные программы общего образования и имеющих государственную аккредитацию.</w:t>
      </w:r>
    </w:p>
    <w:p w:rsidR="004E2BE6" w:rsidRPr="0057184F" w:rsidRDefault="004E2BE6" w:rsidP="00D36F3F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right="-32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 xml:space="preserve">Предметной линии УМК </w:t>
      </w:r>
      <w:r w:rsidRPr="0057184F">
        <w:rPr>
          <w:rFonts w:ascii="Times New Roman" w:hAnsi="Times New Roman"/>
          <w:sz w:val="26"/>
          <w:szCs w:val="26"/>
        </w:rPr>
        <w:t>«RainbowEnglish» для 10-11 классов общеобразовательных учреждений, авторы  О. В. Афанасьева, И. В. Михеева, Н. В. Языкова, Е. А. Колесникова, М.: Дрофа, 2020</w:t>
      </w:r>
      <w:r w:rsidRPr="0057184F">
        <w:rPr>
          <w:rFonts w:ascii="Times New Roman" w:hAnsi="Times New Roman"/>
          <w:sz w:val="26"/>
          <w:szCs w:val="26"/>
          <w:lang w:eastAsia="ru-RU"/>
        </w:rPr>
        <w:t>.</w:t>
      </w:r>
    </w:p>
    <w:p w:rsidR="004E2BE6" w:rsidRPr="0057184F" w:rsidRDefault="004E2BE6" w:rsidP="00D36F3F">
      <w:pPr>
        <w:shd w:val="clear" w:color="auto" w:fill="FFFFFF"/>
        <w:spacing w:before="1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E2BE6" w:rsidRPr="0057184F" w:rsidRDefault="004E2BE6" w:rsidP="00D36F3F">
      <w:pPr>
        <w:shd w:val="clear" w:color="auto" w:fill="FFFFFF"/>
        <w:spacing w:before="10"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sz w:val="26"/>
          <w:szCs w:val="26"/>
          <w:lang w:eastAsia="ru-RU"/>
        </w:rPr>
        <w:t>Цели и задачи обучения английскому языку в старших классах</w:t>
      </w:r>
    </w:p>
    <w:p w:rsidR="004E2BE6" w:rsidRPr="0057184F" w:rsidRDefault="004E2BE6" w:rsidP="00D36F3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7184F">
        <w:rPr>
          <w:rFonts w:ascii="Times New Roman" w:hAnsi="Times New Roman"/>
          <w:sz w:val="26"/>
          <w:szCs w:val="26"/>
        </w:rPr>
        <w:tab/>
      </w:r>
    </w:p>
    <w:p w:rsidR="004E2BE6" w:rsidRPr="0057184F" w:rsidRDefault="004E2BE6" w:rsidP="00D36F3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В соответствии с федеральным государственным стандартом среднего общего образования изучение иностранного языка в основной школе направлено на формирование и развитие коммуникативной компетенции, понимаемой как способность личности осуществлять межкультурное общение на основе усвоенных языковых и социокультурных знаний, речевых навыков и коммуникативных умений.</w:t>
      </w:r>
    </w:p>
    <w:p w:rsidR="004E2BE6" w:rsidRPr="0057184F" w:rsidRDefault="004E2BE6" w:rsidP="00D36F3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В соответствии с этим предусмотрено достижение следующих задач:  в области речевой, языковой, социокультурной, компенсаторной и учебно-познавательной компетенций сформировать и развить:</w:t>
      </w:r>
    </w:p>
    <w:p w:rsidR="004E2BE6" w:rsidRPr="0057184F" w:rsidRDefault="004E2BE6" w:rsidP="00D36F3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- речевая компетенция — готовность и способность осуществлять межкультурное общение в четырех видах речевой деятельности (говорении, аудировании, чтении и письменной речи).</w:t>
      </w:r>
    </w:p>
    <w:p w:rsidR="004E2BE6" w:rsidRPr="0057184F" w:rsidRDefault="004E2BE6" w:rsidP="00D36F3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- языковая компетенция — 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 сравнению с родным языком способом формирования и формулирования мысли на изучаемом языке.</w:t>
      </w:r>
    </w:p>
    <w:p w:rsidR="004E2BE6" w:rsidRPr="0057184F" w:rsidRDefault="004E2BE6" w:rsidP="00D36F3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- социокультурная компетенция — готовность и способность учащихся строить свое межкультурное общение на основе знания культуры народа страны изучаемого языка, его традиций, менталитета, обычаев в рамках тем, сфер и ситуаций общения, отвечающих опыту, интересам 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 е. стать медиатором культур, учитывать социолингвистические факторы коммуникативной ситуации для обеспечения взаимопонимания в процессе общения.</w:t>
      </w:r>
    </w:p>
    <w:p w:rsidR="004E2BE6" w:rsidRPr="0057184F" w:rsidRDefault="004E2BE6" w:rsidP="00D36F3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- компенсаторная компетенция — 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социокультурных норм поведения в обществе, различных сферах жизнедеятельности иноязычного социума.</w:t>
      </w:r>
    </w:p>
    <w:p w:rsidR="004E2BE6" w:rsidRPr="0057184F" w:rsidRDefault="004E2BE6" w:rsidP="00D36F3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- учебно-познавательная компетенция — 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</w:t>
      </w:r>
    </w:p>
    <w:p w:rsidR="004E2BE6" w:rsidRPr="0057184F" w:rsidRDefault="004E2BE6" w:rsidP="00D36F3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sz w:val="26"/>
          <w:szCs w:val="26"/>
          <w:lang w:eastAsia="ru-RU"/>
        </w:rPr>
        <w:t>Образовательная, развивающая и воспитательная цели</w:t>
      </w:r>
      <w:r w:rsidRPr="0057184F">
        <w:rPr>
          <w:rFonts w:ascii="Times New Roman" w:hAnsi="Times New Roman"/>
          <w:sz w:val="26"/>
          <w:szCs w:val="26"/>
          <w:lang w:eastAsia="ru-RU"/>
        </w:rPr>
        <w:t xml:space="preserve"> обучения английскому языку в данном УМК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4E2BE6" w:rsidRPr="0057184F" w:rsidRDefault="004E2BE6" w:rsidP="00D36F3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Развивать и воспитывать у школьников понимание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 дает возможность воспитывать гражданина, патриота своей страны, развивать национальное самосознание, а также способствует взаимопониманию между представителями различных сообществ.</w:t>
      </w:r>
    </w:p>
    <w:p w:rsidR="004E2BE6" w:rsidRPr="0057184F" w:rsidRDefault="004E2BE6" w:rsidP="00D36F3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Таким образом, главные цели курса соответствуют тому, что зафиксировано в федеральном государственном образовательном стандарте основного общего образования по иностранному языку, а сам курс полностью соответствует новому Федеральному базисному учебному плану и примерным программам по английскому языку для основного общего образования.</w:t>
      </w:r>
    </w:p>
    <w:p w:rsidR="004E2BE6" w:rsidRPr="0057184F" w:rsidRDefault="004E2BE6" w:rsidP="00D36F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E2BE6" w:rsidRPr="0057184F" w:rsidRDefault="004E2BE6" w:rsidP="00D36F3F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sz w:val="26"/>
          <w:szCs w:val="26"/>
          <w:lang w:eastAsia="ru-RU"/>
        </w:rPr>
        <w:t>Описание места учебного предмета в учебном плане</w:t>
      </w:r>
    </w:p>
    <w:p w:rsidR="004E2BE6" w:rsidRPr="0057184F" w:rsidRDefault="004E2BE6" w:rsidP="00D36F3F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0" w:name="_GoBack"/>
    </w:p>
    <w:p w:rsidR="004E2BE6" w:rsidRPr="0057184F" w:rsidRDefault="004E2BE6" w:rsidP="00D36F3F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3"/>
        <w:rPr>
          <w:rFonts w:ascii="Times New Roman" w:hAnsi="Times New Roman"/>
          <w:bCs/>
          <w:sz w:val="26"/>
          <w:szCs w:val="26"/>
          <w:lang w:eastAsia="ru-RU"/>
        </w:rPr>
      </w:pPr>
      <w:r w:rsidRPr="0057184F">
        <w:rPr>
          <w:rFonts w:ascii="Times New Roman" w:hAnsi="Times New Roman"/>
          <w:bCs/>
          <w:sz w:val="26"/>
          <w:szCs w:val="26"/>
          <w:lang w:eastAsia="ru-RU"/>
        </w:rPr>
        <w:t>В учебном плане МКОУ СОШ № 6 с. Нагутское предмет английский язык включен в предметную область филология.</w:t>
      </w:r>
    </w:p>
    <w:p w:rsidR="004E2BE6" w:rsidRPr="0057184F" w:rsidRDefault="004E2BE6" w:rsidP="00D36F3F">
      <w:pPr>
        <w:shd w:val="clear" w:color="auto" w:fill="FFFFFF"/>
        <w:tabs>
          <w:tab w:val="left" w:pos="567"/>
          <w:tab w:val="left" w:pos="8222"/>
        </w:tabs>
        <w:spacing w:after="0" w:line="240" w:lineRule="auto"/>
        <w:ind w:right="45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 xml:space="preserve">Федеральный базисный учебный план для образовательных учреждений Российской Федерации отводит 204 часов (из расчета 3 учебных часа в неделю) для обязательного изучения иностранного языка в 10-11 классах, т. е. на этапе основного (общего) образования. Таким образом, в каждом классе основной школы 102 часа выделяется на английский язык. </w:t>
      </w:r>
    </w:p>
    <w:p w:rsidR="004E2BE6" w:rsidRPr="0057184F" w:rsidRDefault="004E2BE6" w:rsidP="00D36F3F">
      <w:pPr>
        <w:shd w:val="clear" w:color="auto" w:fill="FFFFFF"/>
        <w:spacing w:before="1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Контрольно-тематическое планирование рассчитано на 102 часа учебного времени в 10 и 11 классах, в т.ч. отводится необходимое количество часов для выполнения проектных работ, исследовательских работ и текущих контрольных. Объем часов учебной нагрузки, отведенных на освоение рабочей программы, определен учебным планом МКОУ СОШ № 6 с. Нагутское</w:t>
      </w:r>
      <w:bookmarkEnd w:id="0"/>
      <w:r w:rsidRPr="0057184F">
        <w:rPr>
          <w:rFonts w:ascii="Times New Roman" w:hAnsi="Times New Roman"/>
          <w:sz w:val="26"/>
          <w:szCs w:val="26"/>
          <w:lang w:eastAsia="ru-RU"/>
        </w:rPr>
        <w:t>.</w:t>
      </w:r>
    </w:p>
    <w:p w:rsidR="004E2BE6" w:rsidRPr="0057184F" w:rsidRDefault="004E2BE6" w:rsidP="00DB7AD2">
      <w:pPr>
        <w:shd w:val="clear" w:color="auto" w:fill="FFFFFF"/>
        <w:tabs>
          <w:tab w:val="left" w:pos="567"/>
          <w:tab w:val="left" w:pos="8222"/>
        </w:tabs>
        <w:spacing w:after="0" w:line="240" w:lineRule="auto"/>
        <w:ind w:right="45"/>
        <w:rPr>
          <w:rFonts w:ascii="Times New Roman" w:hAnsi="Times New Roman"/>
          <w:b/>
          <w:bCs/>
          <w:spacing w:val="-1"/>
          <w:sz w:val="26"/>
          <w:szCs w:val="26"/>
          <w:lang w:eastAsia="ru-RU"/>
        </w:rPr>
      </w:pPr>
    </w:p>
    <w:p w:rsidR="004E2BE6" w:rsidRPr="0057184F" w:rsidRDefault="004E2BE6" w:rsidP="00D36F3F">
      <w:pPr>
        <w:shd w:val="clear" w:color="auto" w:fill="FFFFFF"/>
        <w:tabs>
          <w:tab w:val="left" w:pos="567"/>
          <w:tab w:val="left" w:pos="8222"/>
        </w:tabs>
        <w:spacing w:after="0" w:line="240" w:lineRule="auto"/>
        <w:ind w:right="45" w:firstLine="340"/>
        <w:jc w:val="center"/>
        <w:rPr>
          <w:rFonts w:ascii="Times New Roman" w:hAnsi="Times New Roman"/>
          <w:b/>
          <w:bCs/>
          <w:spacing w:val="-1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spacing w:val="-1"/>
          <w:sz w:val="26"/>
          <w:szCs w:val="26"/>
          <w:lang w:eastAsia="ru-RU"/>
        </w:rPr>
        <w:t>Раздел 2.</w:t>
      </w: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Личностные,метапредметные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 </w:t>
      </w: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предметные </w:t>
      </w:r>
      <w:r w:rsidRPr="0057184F">
        <w:rPr>
          <w:rFonts w:ascii="Times New Roman" w:hAnsi="Times New Roman"/>
          <w:b/>
          <w:bCs/>
          <w:spacing w:val="-1"/>
          <w:sz w:val="26"/>
          <w:szCs w:val="26"/>
          <w:lang w:eastAsia="ru-RU"/>
        </w:rPr>
        <w:t>результаты освоения конкретного  учебного предмета, курса</w:t>
      </w:r>
    </w:p>
    <w:p w:rsidR="004E2BE6" w:rsidRPr="0057184F" w:rsidRDefault="004E2BE6" w:rsidP="00D36F3F">
      <w:pPr>
        <w:shd w:val="clear" w:color="auto" w:fill="FFFFFF"/>
        <w:tabs>
          <w:tab w:val="left" w:pos="567"/>
          <w:tab w:val="left" w:pos="8222"/>
        </w:tabs>
        <w:spacing w:after="0" w:line="240" w:lineRule="auto"/>
        <w:ind w:right="45" w:firstLine="340"/>
        <w:jc w:val="center"/>
        <w:rPr>
          <w:rFonts w:ascii="Times New Roman" w:hAnsi="Times New Roman"/>
          <w:b/>
          <w:bCs/>
          <w:spacing w:val="-1"/>
          <w:sz w:val="26"/>
          <w:szCs w:val="26"/>
          <w:lang w:eastAsia="ru-RU"/>
        </w:rPr>
      </w:pP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Планируемые результаты опираются на ведущие целевые установки, отражающие основной, сущностный вклад каждой изучаемой программы в развитие личности обучающихся, их способностей. Планируемые результаты освоения программы основного образования по учебному предмету «Английский язык» представляют собой систему личностно-ориентированных целей образования, показателей их достижения и моделей инструментария. Они представлены в традиционной структуре предмета и ориентируют учителя как в ожидаемых учебных достижениях и объеме изучаемого учебного материала по отдельным разделам курса, так и в способах и особенностях организации образовательного процесса в основной школе.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В соответствии с современными требованиями к обучению иностранному языку в школе настоящий курс нацелен на достижение личностных, метапредметных и предметных результатов в их единстве.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Достижение </w:t>
      </w: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личностных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результатов оценивается на качественном уровне (без отметки). Сформированность </w:t>
      </w: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метапредметных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 </w:t>
      </w: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предметных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умений оценивается в баллах по результатам текущего, тематического и итогового контроля, а также по результатам выполнения практических работ.</w:t>
      </w:r>
    </w:p>
    <w:p w:rsidR="004E2BE6" w:rsidRPr="0057184F" w:rsidRDefault="004E2BE6" w:rsidP="00D36F3F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E2BE6" w:rsidRPr="0057184F" w:rsidRDefault="004E2BE6" w:rsidP="00D36F3F">
      <w:pPr>
        <w:spacing w:after="0" w:line="294" w:lineRule="atLeast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Личностные результаты</w:t>
      </w:r>
    </w:p>
    <w:p w:rsidR="004E2BE6" w:rsidRPr="0057184F" w:rsidRDefault="004E2BE6" w:rsidP="00D36F3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К личностным результатам относится формирование у школьников готовности и желания самосовершенствоваться в изучении английского языка, а так же понимание того, какие возможности может дать им иностранный язык для общего развития, дальнейшего образования и овладения избранной профессией, для самореализации в целом.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color w:val="000000"/>
          <w:sz w:val="26"/>
          <w:szCs w:val="26"/>
          <w:lang w:eastAsia="ru-RU"/>
        </w:rPr>
        <w:t>Личностными результатами являются: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осознание возможностей самореализации средствами иностранного языка;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стремление к совершенствованию речевой культуры в целом;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коммуникативной компетенции в межкультурной и межэтнической коммуникации;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общекультурной и этнической идентичности как составляющих гражданской идентичности личности;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толерантное отношение к проявлениям иной культуры; осознание себя гражданином своей страны и мира;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готовность и способность обучающихся к саморазвитию;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 идентичности.</w:t>
      </w:r>
    </w:p>
    <w:p w:rsidR="004E2BE6" w:rsidRPr="0057184F" w:rsidRDefault="004E2BE6" w:rsidP="00DB7AD2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color w:val="000000"/>
          <w:sz w:val="26"/>
          <w:szCs w:val="26"/>
          <w:lang w:eastAsia="ru-RU"/>
        </w:rPr>
        <w:t>Метапредметными результатами являются: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оценивать правильность выполнения учебной задачи, собственные возможности её решения;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осознанное владение логическими действиями определения понятий, обобщения, установления аналогий и классификации на основе самостоятельного выбора оснований и критериев, установления родовидовых связей;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создавать, применять и преобразовывать знаки и символы, модели и схемы для решения учебных и познавательных задач;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- формулировать, аргументировать и отстаивать своё мнение;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развитие умения планировать своё речевое и неречевое поведение;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развитие коммуникативной компетенции, включая умение взаимодействовать с окружающими, выполняя разные социальные роли;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4E2BE6" w:rsidRPr="0057184F" w:rsidRDefault="004E2BE6" w:rsidP="00156A9B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4E2BE6" w:rsidRPr="0057184F" w:rsidRDefault="004E2BE6" w:rsidP="00156A9B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Предметные результаты</w:t>
      </w:r>
    </w:p>
    <w:p w:rsidR="004E2BE6" w:rsidRPr="0057184F" w:rsidRDefault="004E2BE6" w:rsidP="00156A9B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E2BE6" w:rsidRPr="0057184F" w:rsidRDefault="004E2BE6" w:rsidP="00156A9B">
      <w:pPr>
        <w:spacing w:after="0" w:line="240" w:lineRule="auto"/>
        <w:jc w:val="both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i/>
          <w:color w:val="000000"/>
          <w:sz w:val="26"/>
          <w:szCs w:val="26"/>
          <w:lang w:eastAsia="ru-RU"/>
        </w:rPr>
        <w:t>Речевая компетенция</w:t>
      </w:r>
    </w:p>
    <w:p w:rsidR="004E2BE6" w:rsidRPr="0057184F" w:rsidRDefault="004E2BE6" w:rsidP="00156A9B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u w:val="single"/>
          <w:shd w:val="clear" w:color="auto" w:fill="FFFFFF"/>
        </w:rPr>
      </w:pPr>
    </w:p>
    <w:p w:rsidR="004E2BE6" w:rsidRPr="0057184F" w:rsidRDefault="004E2BE6" w:rsidP="00156A9B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ВИДЫ РЕЧЕВОЙ ДЕЯТЕЛЬНОСТИ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Аудирование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На старшем этапе обучения происходит дальнейшее развитие умения понимать тексты для аудирования с различной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стиля текста, а также понимать содержание различных аутентичных аудио- и видеотекстов: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понимание основного содержания аудио- и видеотекстов в рамках знакомой тематики в области личных интересов, в том числе связанной с будущей профессией;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выборочное понимание значимой/интересующей информации из аутентичных аудио- и видеоматериалов;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относительно полное понимание речи носителей изучаемого языка в наиболее типичных ситуациях повседневного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общения.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При этом осуществляется дальнейшее совершенствование следующих умений: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предвосхищать содержание аудиотекста по началу сообщения и выделять проблему, тему, основную мысль текста;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выбирать главные факты, опускать второстепенные, вычленять аргументы в соответствии с поставленным вопросом/проблемой;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обобщать содержащуюся в тексте информацию, выражать свое отношение к ней;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выборочно понимать необходимую информацию в сообщениях прагматического характера (объявления, прогноз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погоды т. д.) с опорой на языковую догадку, контекст;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игнорировать незнакомый языковой материал, несущественный для понимания.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Говорение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Диалогическая форма речи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Ведение всех видов диалогов и их комбинирование на основе расширенной тематики в различных ситуациях официального и неофициального общения, а также в ситуациях, связанных с выбором будущей профессии. Участие в полилогах, в том числе в форме дискуссии, с соблюдением норм речевого этикета, принятых в стране/странах изучаемого языка. Развитие умений участвовать в беседе, запрашивать информацию и обмениваться ею, высказывать и аргументировать свою точку зрения, расспрашивать собеседника, уточняя интересующую информацию, брать на себя инициативу в разговоре, вносить пояснения и дополнения, выражать эмоции различного характера. 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совершенствуют культуру речи и ведения беседы в соответствии снормам и страны/стран изучаемого языка.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Монологическая форма речи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Подробное/краткое изложение прочитанного (прослушанного, увиденного); характеристика литературных персонажей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 исторических личностей, описание событий, изложение фактов, высказывание своей точки зрения и её аргументация,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формулирование выводов, оценка фактов/событий современной жизни, сопоставление социокультурного портрета своей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страны и стран изучаемого языка, комментирование сходств и различий. Овладение умениями публичных выступлений, такими, как сообщение, доклад, представление результатов проектно-исследовательской деятельности, ориентированной на будущую профессиональную деятельность.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Чтение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Чтение и понимание (с различной степенью точности, глубины и полноты) аутентичных текстов различных функциональных стилей: научно-популярных, публицистических, художественных, прагматических, в том числе связанных с будущей профессиональной деятельностью, с использованием различных стратегий/видов чтения: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ознакомительное чтение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 с целью понимания основного содержания сообщений, обзоров, интервью, репортажей,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газетных статей, публикаций научно-популярного характера, отрывков из произведений художественной литературы;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изучающее чтение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 с целью полного понимания информации прагматических текстов, публикаций научно-популярного характера, отрывков из произведений художественной литературы;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просмотровое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/</w:t>
      </w:r>
      <w:r w:rsidRPr="0057184F"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поисковое чтение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 с целью извлечения необходимой/искомой информации из текста статьи или нескольких статей из газет, журналов, интернет-сайтов, проспектов для дальнейшего использования в процессе общения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или для подготовки доклада, сообщения, проектного задания.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Совершенствование и развитие сформированных на предыдущих этапах умений: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выделять необходимые факты/сведения, отделять основную информацию от второстепенной, определять временную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 причинно-следственную взаимосвязь событий, прогнозировать развитие/результат излагаемых фактов/событий, обобщать описываемые факты/явления, делать выводы;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определять замысел автора, оценивать важность/новизну/достоверность информации, понимать смысл текста и его проблематику, используя элементы анализа текста;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отбирать значимую информацию в тексте/ряде текстов из различных источников, в том числе электронных, для решения задач проектно-исследовательской деятельности, при подготовке доклада, сообщения.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Письменная речь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На третьем этапе происходит овладение новыми умениями письменной речи: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писать личные и деловые письма;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сообщать сведения о себе в форме, принятой в стране изучаемого языка (автобиография/резюме, анкета, формуляр);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писать вымышленные истории, сообщения, доклады;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письменно оформлять результаты проектно-исследовательской работы.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Продолжается совершенствование и развитие умений: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описывать события/факты/явления;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сообщать/запрашивать информацию;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выражать собственное мнение/суждение;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кратко передавать содержание несложного текста;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фиксировать необходимую информацию из прочитанного/прослушанного/увиденного;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составлять тезисы, развернутый план выступления;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— обобщать информацию, полученную из разных источников, в том числе будущей профессиональной деятельности.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Перевод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Развитие умений письменного перевода с английского языка на русский текстов различных стилей, в том числе связанных с будущей профессиональной деятельностью.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E2BE6" w:rsidRPr="0057184F" w:rsidRDefault="004E2BE6" w:rsidP="00A553DA">
      <w:pPr>
        <w:spacing w:after="0" w:line="294" w:lineRule="atLeast"/>
        <w:jc w:val="both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color w:val="000000"/>
          <w:sz w:val="26"/>
          <w:szCs w:val="26"/>
          <w:lang w:eastAsia="ru-RU"/>
        </w:rPr>
        <w:t>Языковая компетенция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Фонетическая сторона речи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Продолжается работа над адекватным с точки зренияпринципа аппроксимации произношением. Обращается внимание на смысловое деление фразы на синтагмы, соблюдение ударений в словах и фразах, соблюдение правильной интонации в различных типах предложений.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Лексическая сторона речи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1. Новые словообразовательные средства</w:t>
      </w:r>
      <w:r w:rsidRPr="0057184F">
        <w:rPr>
          <w:rFonts w:ascii="Times New Roman" w:hAnsi="Times New Roman"/>
          <w:color w:val="000000"/>
          <w:sz w:val="26"/>
          <w:szCs w:val="26"/>
          <w:u w:val="single"/>
          <w:lang w:eastAsia="ru-RU"/>
        </w:rPr>
        <w:t>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звукоподражание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(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bark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howl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hiss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neigh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roar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quack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сокращение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(doc, exam, prof, BBC, TV, BFF);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перенос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ударения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(import — to import; export — to export; present — to present);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словосложение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по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моделям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Adjective+ Participle II (blue-eyed; old-fashioned)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Noun+Participle II (hard-written, weather-beaten)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Adverb+Participle II (well-paid; poorly-dressed)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Adjective+Participle I (easy-going; smart-looking)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Noun+Participle I (progress-making; heart-breaking)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Adverb+Participle I (well-meaning; fast-developing)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деривация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помощью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суффикса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-ern (northern; western, etc.);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словосложение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использованием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количественных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порядковых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числительных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(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five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year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old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;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twelve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inch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;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fifty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dollar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twenty-minute; five-kilo; first-rate; third-floor; secondhand).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2. 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Фразовые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глаголы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: to beat down; to beat off; to beat out; to beat up; to sing in; to sign out; to sign off; to sign on;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to signup; to cut down; to cut off; to cut out; to cut up; to set down; to set off/out; to set aside; to set about.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3. Синонимы. Различия в их семантике и употреблении: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ill — sick; handsome — pretty — beautiful; trip —journey —travel —voyage; recently —lately;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4. Сложные для употребления лексические единицы: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группа прилагательных, имеющих исключительно предикативное использование (alight; asleep; afire и др.) и устойчивые словосочетания с ними;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прилагательные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comfortable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/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convenient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глаголы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attend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/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visit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существительные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accident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/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indent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landscape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/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scenery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/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view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служебные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слова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as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/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like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различия в семантике и употреблении лексики в американском и британском вариантах английского языка: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tobesick — испытывать тошноту (брит.)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to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be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sick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—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болеть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(амер.)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политкорректные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слова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-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заместители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: an invalid — a person with disability; an old man/woman — a man/woman advanced in years; old people — senior citizens; pensioners— retired people; a Negro — an Afro-American; an Indian— a Native American; an actress — an actor; a fireman —a firefighter, etc.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5. 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Лексика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,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управляемая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предлогами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: to divide into some parts, at sb’s request, etc.,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атакжесловосочетаниядляобозначенияразличныхвидовмагазиновспредлогом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at: at the chemist’s; at the florist’s; at the butcher’s; at the baker’s; at the greengrocer’s; at the grocer’s; at the stationer’s.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6. Речевые клише. Фразы, используемые в определенных ситуациях общения: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It’s not my cup of tea; I’m knackered; I’m up to my eyes; I’m a bit hard up; You bet! Touch wood; I’m full; I must be off; I don’t get it; I haven’t got the foggiest idea.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7. Английская идиоматика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устойчивые словосочетания, содержащие существительное world: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- to have the world at your feet; to see the world; to be worlds apart; to think that the world is your oyster; to do somebody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a world of good; to mean the world to somebody; to set the world on fire;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устойчивые словосочетания, содержащие прилагательное ill: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ill news; ill fortune; ill luck; ill effects; ill feelings; ill results;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устойчивые словосочетания, говорящие о финансовом состоянии человека: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to be a multi-millionaire; to be a business tycoon; to be made of money; to be a very wealthy person; to be quite well-off;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To be comfortable well-off; to be a bit hard up; to be on the breadline; to be running into debt; to be up to one’s ears in debt;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-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устойчивые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словосочетания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,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построенные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по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модели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as+Adj+as+Noun (as brave as a lion; as old as hills; as green as grass, etc.).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8. Словосочетания с глаголами to do и to make: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to do a city (a museum, a gallery); to do a flat (room); to do morning exercises, to do the cooking (shopping, cleaning, etc.);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to do one’s hair (teeth); to do homework/housework; to do a subject (maths, English), to do one’s best; to do well; to do a translation (project); to do sth good (harm, wrong);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to make a mistake; to make dinner (tea, lunch); to make a decision; to make a noise; to make progress; to make a bed;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To make a fire; to make a choice; to make a fortune (money); to make an effort; to make friends (enemies); to make a law;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to make a list (notes).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val="en-US" w:eastAsia="ru-RU"/>
        </w:rPr>
      </w:pP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Грамматическая сторона речи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1. Имя существительное: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неопределенный, определенный и нулевой артикли в сочетаниях с именами существительными, обозначающими: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регионы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,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провинции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(California, Siberia,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но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the Crimea, the Far East, the Caucasus, the Antarctic, the Lake District);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полуострова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(Florida, Cornwall, Kamchatka);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отдельныегорныевершины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 xml:space="preserve"> (Elbrus, Everest);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отдельныеострова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(Ireland, Madagascar);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университеты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,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колледжи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(Oxford University, Moscow University,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но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the University of Oxford, the University of Moscow);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дворцы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(Westminster Palace, Winter Palace, Buckingham Palace);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вокзалы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,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аэропорты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(Waterloo Railway Station, Heathrow, Vnukovo Airport);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журналы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(Punch, Life, People’s Friend, Mizz,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но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the Spectator);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гостиницы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(the Ritz Hotel, the Central Hotel,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но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Victorial Hotel, Moscow Hotel);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корабли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,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лайнеры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(the Titanic, the Mayflower);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газеты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(the Times, the Un, the Observer);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каналы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(the English Channel, the Panama Canal);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водопады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(the Niagara Falls);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пустыни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(the Sahara, the Gobi);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группы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островов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(the British Isles, the Philippines);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неопределенный, определенный и нулевой артикли с именами существительными в различных функциях: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имя существительное в функции предикатива (I am a pupil. 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They are pupils);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имя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существительное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является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частью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словосочетания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,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обозначающегооднократные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действия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(to have a swim, to have a look, to have a talk, to give a hint, to make a fuss);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имя существительное — часть восклицательного предложения (What a surprise!What a shame! Whatanidea!);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определенный артикль (обобщение типичных случаев использования);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неопределенный артикль (обобщение случаев использования);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использование артиклей с именами существительными, обозначающими еду и трапезы.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2. Наречие: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наречие very, невозможность его сочетания с прилагательными, обозначающими высокую степень качества;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наречия really, truly, absolutely в сочетаниях с прилагательными, обозначающими высокую степень качества: really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beautiful, truly perfect, absolutely terrific.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3. Глагол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использование глаголов в грамматических временах Present Perfect, Past Simple при наличии маркера recently;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словосочетания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I’d rather do sth — you’d better do sth;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использование глаголов во времени Present Progressive для описания действия, происходящего не непосредственно в момент речи, но в период времени достаточно близкий к этому моменту: John, who is sitting at your table; is driving a car;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использование глаголов во времени Present Progressive в эмоционально окрашенных предложениях при выражении негативной информации: you are alwaystalking at my lessons;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использование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глаголов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to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be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to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hear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to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see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to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love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во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времени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Present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Progressive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для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характеристики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необычного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действия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или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качества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человека: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He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is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usually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quiet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but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today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he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is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being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very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noisy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использование глаголов toforget, tohear и конструкции tobetold для выражения законченного действия: I forget where she lives. Weheartheyareleavingtomorrow;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использование глаголов во времени Past Progressive для описания обстановки на фоне которой происходят события в рассказе или повествовании: Thesunwasshining. 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A soft breeze was blowing;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использование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глаголов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to see, to hear, to feel, to love, to be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во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времени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Past Progressive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для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описания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необычного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,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неприсущего человеку поведения, действия в конкретный момент в прошлом: Roywas happy because his sister was feeling much better. Joy was being so quiet at the party;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использование глаголов во времени Past Simple для описания довольно длительного действия в прошлом, которое завершено к , особенно с предлогами for и during: Hesat on a bench for half an hour and then left;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пассивные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структуры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инфинитивом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: She is considered to be…; he is believed to live…; they are said to grow…;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•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пассивные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структуры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с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продолженным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перфектным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 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инфинитивом</w:t>
      </w: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: he is said to have grown…; they are believed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val="en-US" w:eastAsia="ru-RU"/>
        </w:rPr>
        <w:t>to be travelling…;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использование модальных глаголов для передачи степени уверенности, что предполагаемое действие произойдет использование от наивысшей степени уверенности до самой малой (must — can — could — may — might);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• использование модальных глаголов must, should, need в отрицательной форме и их дифференциация: mustn’t, shouldn’tdo, needn’tdo.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6"/>
          <w:szCs w:val="26"/>
          <w:lang w:eastAsia="ru-RU"/>
        </w:rPr>
      </w:pPr>
    </w:p>
    <w:p w:rsidR="004E2BE6" w:rsidRPr="0057184F" w:rsidRDefault="004E2BE6" w:rsidP="00A553DA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color w:val="000000"/>
          <w:sz w:val="26"/>
          <w:szCs w:val="26"/>
          <w:lang w:eastAsia="ru-RU"/>
        </w:rPr>
        <w:t>Социокультурная компетенция:</w:t>
      </w:r>
    </w:p>
    <w:p w:rsidR="004E2BE6" w:rsidRPr="0057184F" w:rsidRDefault="004E2BE6" w:rsidP="00A553DA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В коммуникативной сфере</w:t>
      </w: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: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знание национально-культурных особенностей речевого и неречевого поведения в своей стране и странах изучаемого языка;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применение этих знаний в различных ситуациях формального и неформального межличностного и межкультурного общения;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знакомство с образцами художественной, публицистической и научно-популярной литературы;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представление о сходстве и различиях в традициях своей страны и стран изучаемого языка;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понимание роли владения иностранными языками в современном мире.</w:t>
      </w:r>
    </w:p>
    <w:p w:rsidR="004E2BE6" w:rsidRPr="0057184F" w:rsidRDefault="004E2BE6" w:rsidP="00DB7AD2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Компенсаторная компетенция 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В познавательной сфере: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готовность и умение осуществлять индивидуальную и совместную проектную работу;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4E2BE6" w:rsidRPr="0057184F" w:rsidRDefault="004E2BE6" w:rsidP="00A553DA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владение способами и приёмами дальнейшего самостоятельного изучения иностранных языков.</w:t>
      </w:r>
    </w:p>
    <w:p w:rsidR="004E2BE6" w:rsidRPr="0057184F" w:rsidRDefault="004E2BE6" w:rsidP="00A553DA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4E2BE6" w:rsidRPr="0057184F" w:rsidRDefault="004E2BE6" w:rsidP="00A553DA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В ценностно-ориентационной сфере: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представление о языке как средстве выражения чувств, эмоций, основе культуры мышления;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4E2BE6" w:rsidRPr="0057184F" w:rsidRDefault="004E2BE6" w:rsidP="00A553DA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В эстетической сфере: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владение элементарными средствами выражения чувств и эмоций на иностранном языке;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стремление к знакомству с образцами художественного творчества на иностранном языке и средствами иностранного языка;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развитие чувства прекрасного в процессе обсуждения современных тенденций в живописи, музыке, литературе.</w:t>
      </w: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4E2BE6" w:rsidRPr="0057184F" w:rsidRDefault="004E2BE6" w:rsidP="00A553D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В трудовой сфере: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рационально планировать свой учебный труд;</w:t>
      </w:r>
    </w:p>
    <w:p w:rsidR="004E2BE6" w:rsidRPr="0057184F" w:rsidRDefault="004E2BE6" w:rsidP="00D36F3F">
      <w:pPr>
        <w:spacing w:after="0" w:line="294" w:lineRule="atLeast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- умение работать в соответствии с намеченным планом.</w:t>
      </w:r>
    </w:p>
    <w:p w:rsidR="004E2BE6" w:rsidRPr="0057184F" w:rsidRDefault="004E2BE6" w:rsidP="00D36F3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E2BE6" w:rsidRPr="0057184F" w:rsidRDefault="004E2BE6" w:rsidP="00D36F3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sz w:val="26"/>
          <w:szCs w:val="26"/>
          <w:lang w:eastAsia="ru-RU"/>
        </w:rPr>
        <w:t>Раздел 3. Содержание учебного предмета, курса</w:t>
      </w:r>
    </w:p>
    <w:p w:rsidR="004E2BE6" w:rsidRDefault="004E2BE6" w:rsidP="00DC1F18">
      <w:pPr>
        <w:spacing w:after="24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E2BE6" w:rsidRPr="0057184F" w:rsidRDefault="004E2BE6" w:rsidP="00DC1F18">
      <w:pPr>
        <w:spacing w:after="24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184F">
        <w:rPr>
          <w:rFonts w:ascii="Times New Roman" w:hAnsi="Times New Roman"/>
          <w:color w:val="000000"/>
          <w:sz w:val="26"/>
          <w:szCs w:val="26"/>
          <w:lang w:eastAsia="ru-RU"/>
        </w:rPr>
        <w:t>Учащимся предлагаются следующие учебные ситуации:</w:t>
      </w:r>
    </w:p>
    <w:p w:rsidR="004E2BE6" w:rsidRDefault="004E2BE6" w:rsidP="0057184F">
      <w:pPr>
        <w:spacing w:line="240" w:lineRule="auto"/>
        <w:ind w:right="140" w:firstLine="28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2BE6" w:rsidRPr="001437FE" w:rsidRDefault="004E2BE6" w:rsidP="0057184F">
      <w:pPr>
        <w:spacing w:line="240" w:lineRule="auto"/>
        <w:ind w:right="140" w:firstLine="28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1437FE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</w:p>
    <w:tbl>
      <w:tblPr>
        <w:tblW w:w="9631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537"/>
        <w:gridCol w:w="2094"/>
      </w:tblGrid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E2BE6" w:rsidRPr="0057184F" w:rsidTr="005A5979">
        <w:tc>
          <w:tcPr>
            <w:tcW w:w="9631" w:type="dxa"/>
            <w:gridSpan w:val="2"/>
          </w:tcPr>
          <w:p w:rsidR="004E2BE6" w:rsidRPr="0057184F" w:rsidRDefault="004E2BE6" w:rsidP="005A5979">
            <w:pPr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/>
                <w:b/>
                <w:bCs/>
                <w:sz w:val="24"/>
                <w:szCs w:val="24"/>
              </w:rPr>
              <w:t>1. «</w:t>
            </w:r>
            <w:r w:rsidRPr="0057184F">
              <w:rPr>
                <w:rFonts w:ascii="Times New Roman" w:hAnsi="Times New Roman"/>
                <w:b/>
                <w:sz w:val="24"/>
                <w:szCs w:val="24"/>
              </w:rPr>
              <w:t>В гармонии с самим собой</w:t>
            </w:r>
            <w:r w:rsidRPr="005718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1.1. Я – личность.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1.2. В гармонии с самим собой.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1.3. 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wouldrather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hadbetter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1.4. Настоящее простое и настоящее длительное время.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1.5. Простое прошедшее и простое длительное время.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1.6. Будущее простое время.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1.7. Образование сложных прилагательных при помощи числительных.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1.8. Фразовый глагол «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tobeat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1.9. Настоящее завершенное и настоящее завершенное продолженное время.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1.10. Прошедшее завершенное и прошедшее завершенное продолженное время.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4E2BE6" w:rsidRPr="0057184F" w:rsidTr="005A5979">
        <w:tc>
          <w:tcPr>
            <w:tcW w:w="9631" w:type="dxa"/>
            <w:gridSpan w:val="2"/>
          </w:tcPr>
          <w:p w:rsidR="004E2BE6" w:rsidRPr="0057184F" w:rsidRDefault="004E2BE6" w:rsidP="005A5979">
            <w:pPr>
              <w:pStyle w:val="1"/>
              <w:snapToGrid w:val="0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«</w:t>
            </w: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В гармонии с другими</w:t>
            </w: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2.1. В гармонии с другими.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2.2. Настоящее завершенное и простое прошедшее время.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2.3. Образование новых слов при помощи изменения места ударения.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2.4. Простое прошедшее и настоящее завершенное время: сравнительный анализ.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2.5. Пассивный залог.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2.6. 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todo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tomake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2.7. Слова «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like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4E2BE6" w:rsidRPr="0057184F" w:rsidTr="005A5979">
        <w:tc>
          <w:tcPr>
            <w:tcW w:w="9631" w:type="dxa"/>
            <w:gridSpan w:val="2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«</w:t>
            </w: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В гармонии с природой</w:t>
            </w: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3.1. В гармонии с природой.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3.2. Страдательный залог с инфинитивом.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3.3. Определенный и неопределенный артикли.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3.4. Нулевой артикль.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3.5. Слова «удобный», «посещать»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3.6. Образование прилагательных от существительных, обозначающих стороны света.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3.7. Сравнительная структура «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4E2BE6" w:rsidRPr="0057184F" w:rsidTr="005A5979">
        <w:tc>
          <w:tcPr>
            <w:tcW w:w="9631" w:type="dxa"/>
            <w:gridSpan w:val="2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4. «В гармонии с миром»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4.1. В гармонии с миром.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4.2. Причастие первое и второе.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4.3. Прилагательные «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sick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ill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4.4. Модальные глаголы.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4.5. Фразовый глагол «</w:t>
            </w:r>
            <w:r w:rsidRPr="005718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toset</w:t>
            </w: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rPr>
          <w:trHeight w:val="302"/>
        </w:trPr>
        <w:tc>
          <w:tcPr>
            <w:tcW w:w="7537" w:type="dxa"/>
          </w:tcPr>
          <w:p w:rsidR="004E2BE6" w:rsidRPr="0057184F" w:rsidRDefault="004E2BE6" w:rsidP="005A5979">
            <w:pPr>
              <w:spacing w:after="0" w:line="240" w:lineRule="auto"/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57184F">
              <w:rPr>
                <w:rFonts w:ascii="Times New Roman" w:hAnsi="Times New Roman"/>
                <w:sz w:val="24"/>
                <w:szCs w:val="24"/>
              </w:rPr>
              <w:t>4.6. Систематизация и обобщение знаний за курс 10 класс.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4E2BE6" w:rsidRPr="0057184F" w:rsidTr="005A5979">
        <w:tc>
          <w:tcPr>
            <w:tcW w:w="753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Итого:</w:t>
            </w:r>
          </w:p>
        </w:tc>
        <w:tc>
          <w:tcPr>
            <w:tcW w:w="2094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4E2BE6" w:rsidRDefault="004E2BE6" w:rsidP="00571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0" w:firstLine="769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4E2BE6" w:rsidRDefault="004E2BE6" w:rsidP="00571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40" w:firstLine="769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4E2BE6" w:rsidRDefault="004E2BE6" w:rsidP="00571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40" w:firstLine="769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4E2BE6" w:rsidRDefault="004E2BE6" w:rsidP="00571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40" w:firstLine="769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4E2BE6" w:rsidRPr="00AA30A6" w:rsidRDefault="004E2BE6" w:rsidP="00571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40" w:firstLine="769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11</w:t>
      </w:r>
      <w:r w:rsidRPr="00120F34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класс</w:t>
      </w:r>
    </w:p>
    <w:tbl>
      <w:tblPr>
        <w:tblW w:w="96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7"/>
        <w:gridCol w:w="2551"/>
      </w:tblGrid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E2BE6" w:rsidRPr="0057184F" w:rsidTr="005A5979">
        <w:tc>
          <w:tcPr>
            <w:tcW w:w="9668" w:type="dxa"/>
            <w:gridSpan w:val="2"/>
          </w:tcPr>
          <w:p w:rsidR="004E2BE6" w:rsidRPr="0057184F" w:rsidRDefault="004E2BE6" w:rsidP="005A5979">
            <w:pPr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«Шаги к вашей карьере» 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1.1. Шаги к вашей карьере.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1.2. Конструкции «я хотела бы» в различных видах предложений.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1.3. Образования различных профессий с помощью суффиксов -er ,-ist, -ess, -or.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1.4. Употребления слов «neither, either» в речи и на письме.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1.5. Использования союзов « ifwhether» в английских предложениях.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1.6. Неопределённые местоимения «никто, ни один».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1.7. Образование в Англии.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 xml:space="preserve">1.8. Фразовый глагол «сall» и его основные </w:t>
            </w:r>
          </w:p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значения.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1.9. Слова-связки в английском языке.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4E2BE6" w:rsidRPr="0057184F" w:rsidTr="005A5979">
        <w:tc>
          <w:tcPr>
            <w:tcW w:w="9668" w:type="dxa"/>
            <w:gridSpan w:val="2"/>
          </w:tcPr>
          <w:p w:rsidR="004E2BE6" w:rsidRPr="0057184F" w:rsidRDefault="004E2BE6" w:rsidP="005A5979">
            <w:pPr>
              <w:pStyle w:val="1"/>
              <w:snapToGrid w:val="0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«Шаги к пониманию культуры»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2.1. Шаги к пониманию культуры.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2.2. Множественное число имён существительных (исключения).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2.3. Притяжательный падеж.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2.4. Исчисляемые и неисчисляемые существительные с неопределённым артиклем.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2.5. Неисчисляемые имена существительные с нулевым артиклем.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2.6. Фразовый глагол «говорить».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2.7. Английские идиомы с «цветочным компонентом».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2.8. Объявления в английском языке.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2.9. Артикли с именами собственными.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2.10. Словарные комбинации с существительными обозначающими группы людей , животных, вещей.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4E2BE6" w:rsidRPr="0057184F" w:rsidTr="005A5979">
        <w:tc>
          <w:tcPr>
            <w:tcW w:w="9668" w:type="dxa"/>
            <w:gridSpan w:val="2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«Шаги к эффективному общению»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3.1. Шаги к эффективному общению.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3.2. Наречие. Степени сравнения наречий.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3.3. Употребления слова «badly» в устной речи и на письме.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3.4. Фразовый глагол «собирать».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3.5. Некоторые факты о числах.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3.6. Английские синонимы.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4E2BE6" w:rsidRPr="0057184F" w:rsidTr="005A5979">
        <w:tc>
          <w:tcPr>
            <w:tcW w:w="9668" w:type="dxa"/>
            <w:gridSpan w:val="2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4. «Шаги к будущему»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4.1. Шаги к будущему.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4.2. Английские идиомы с инфинитивом и герундием.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4.3. Правила использования слово «деньги» в различных жизненных ситуациях.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4.4. Глаголы « get, gain, win» в речи и на письме.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4.5. Глаголы  «tooffer,  tosuggest» в речи и на письме.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4.6. Сложное дополнение.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4.7. Сослагательное наклонение.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4.8. Речевые обороты  в разговоре о будущем.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4E2BE6" w:rsidRPr="0057184F" w:rsidTr="005A5979">
        <w:tc>
          <w:tcPr>
            <w:tcW w:w="7117" w:type="dxa"/>
          </w:tcPr>
          <w:p w:rsidR="004E2BE6" w:rsidRPr="0057184F" w:rsidRDefault="004E2BE6" w:rsidP="005A5979">
            <w:pPr>
              <w:pStyle w:val="1"/>
              <w:snapToGrid w:val="0"/>
              <w:ind w:right="14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Всего:</w:t>
            </w:r>
          </w:p>
        </w:tc>
        <w:tc>
          <w:tcPr>
            <w:tcW w:w="2551" w:type="dxa"/>
          </w:tcPr>
          <w:p w:rsidR="004E2BE6" w:rsidRPr="0057184F" w:rsidRDefault="004E2BE6" w:rsidP="005A5979">
            <w:pPr>
              <w:pStyle w:val="a"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84F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4E2BE6" w:rsidRDefault="004E2BE6" w:rsidP="0057184F">
      <w:pPr>
        <w:ind w:right="140"/>
      </w:pPr>
    </w:p>
    <w:p w:rsidR="004E2BE6" w:rsidRPr="0057184F" w:rsidRDefault="004E2BE6" w:rsidP="00D36F3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sz w:val="26"/>
          <w:szCs w:val="26"/>
          <w:lang w:eastAsia="ru-RU"/>
        </w:rPr>
        <w:t xml:space="preserve">Раздел 4. Учебно-методическое и материально-техническое обеспечение </w:t>
      </w:r>
    </w:p>
    <w:p w:rsidR="004E2BE6" w:rsidRPr="0057184F" w:rsidRDefault="004E2BE6" w:rsidP="0057184F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4E2BE6" w:rsidRPr="0057184F" w:rsidRDefault="004E2BE6" w:rsidP="0057184F">
      <w:pPr>
        <w:pStyle w:val="NoSpacing"/>
        <w:numPr>
          <w:ilvl w:val="0"/>
          <w:numId w:val="2"/>
        </w:numPr>
        <w:tabs>
          <w:tab w:val="num" w:pos="426"/>
        </w:tabs>
        <w:ind w:right="282"/>
        <w:rPr>
          <w:rFonts w:ascii="Times New Roman" w:hAnsi="Times New Roman" w:cs="Times New Roman"/>
          <w:sz w:val="26"/>
          <w:szCs w:val="26"/>
        </w:rPr>
      </w:pPr>
      <w:r w:rsidRPr="0057184F">
        <w:rPr>
          <w:rFonts w:ascii="Times New Roman" w:hAnsi="Times New Roman" w:cs="Times New Roman"/>
          <w:sz w:val="26"/>
          <w:szCs w:val="26"/>
        </w:rPr>
        <w:t>О.В.Афанасьева, И.В.Михеева, К.М.Баранова. Авторская программа по английскому языку к УМК О.В.Афанасьева, И.В.Михеева, К.М.Баранова. «Английский язык: Rainbow English» для учащихся 10-11 классов общеобразовательных учреждений  - Москва: Дрофа, 2014;</w:t>
      </w:r>
    </w:p>
    <w:p w:rsidR="004E2BE6" w:rsidRPr="0057184F" w:rsidRDefault="004E2BE6" w:rsidP="00030AF2">
      <w:pPr>
        <w:numPr>
          <w:ilvl w:val="0"/>
          <w:numId w:val="2"/>
        </w:numPr>
        <w:autoSpaceDN w:val="0"/>
        <w:spacing w:after="0" w:line="240" w:lineRule="auto"/>
        <w:ind w:left="714" w:hanging="357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 xml:space="preserve">Английский язык. 10 кл.. : Учебник / О. В. Афанасьева, И. В. Михеева, К. М. Баранова. – М.: Дрофа, 2020. </w:t>
      </w:r>
      <w:r w:rsidRPr="0057184F">
        <w:rPr>
          <w:rFonts w:ascii="Times New Roman" w:hAnsi="Times New Roman"/>
          <w:sz w:val="26"/>
          <w:szCs w:val="26"/>
          <w:lang w:val="en-US" w:eastAsia="ru-RU"/>
        </w:rPr>
        <w:t>Rainbow</w:t>
      </w:r>
      <w:r w:rsidRPr="005718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7184F">
        <w:rPr>
          <w:rFonts w:ascii="Times New Roman" w:hAnsi="Times New Roman"/>
          <w:sz w:val="26"/>
          <w:szCs w:val="26"/>
          <w:lang w:val="en-US" w:eastAsia="ru-RU"/>
        </w:rPr>
        <w:t>English</w:t>
      </w:r>
      <w:r w:rsidRPr="0057184F">
        <w:rPr>
          <w:rFonts w:ascii="Times New Roman" w:hAnsi="Times New Roman"/>
          <w:sz w:val="26"/>
          <w:szCs w:val="26"/>
          <w:lang w:eastAsia="ru-RU"/>
        </w:rPr>
        <w:t>;</w:t>
      </w:r>
    </w:p>
    <w:p w:rsidR="004E2BE6" w:rsidRPr="0057184F" w:rsidRDefault="004E2BE6" w:rsidP="0057184F">
      <w:pPr>
        <w:numPr>
          <w:ilvl w:val="0"/>
          <w:numId w:val="2"/>
        </w:numPr>
        <w:autoSpaceDN w:val="0"/>
        <w:spacing w:after="0" w:line="240" w:lineRule="auto"/>
        <w:ind w:left="714" w:hanging="357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 xml:space="preserve">Английский язык. 11 кл.. : Учебник / О. В. Афанасьева, И. В. Михеева, К. М. Баранова. – М.: Просвещение, 2021. </w:t>
      </w:r>
      <w:r w:rsidRPr="0057184F">
        <w:rPr>
          <w:rFonts w:ascii="Times New Roman" w:hAnsi="Times New Roman"/>
          <w:sz w:val="26"/>
          <w:szCs w:val="26"/>
          <w:lang w:val="en-US" w:eastAsia="ru-RU"/>
        </w:rPr>
        <w:t>RainbowEnglish</w:t>
      </w:r>
      <w:r w:rsidRPr="0057184F">
        <w:rPr>
          <w:rFonts w:ascii="Times New Roman" w:hAnsi="Times New Roman"/>
          <w:sz w:val="26"/>
          <w:szCs w:val="26"/>
          <w:lang w:eastAsia="ru-RU"/>
        </w:rPr>
        <w:t>;</w:t>
      </w:r>
    </w:p>
    <w:p w:rsidR="004E2BE6" w:rsidRPr="0057184F" w:rsidRDefault="004E2BE6" w:rsidP="00DC1F18">
      <w:pPr>
        <w:numPr>
          <w:ilvl w:val="0"/>
          <w:numId w:val="2"/>
        </w:numPr>
        <w:autoSpaceDN w:val="0"/>
        <w:spacing w:after="0" w:line="240" w:lineRule="auto"/>
        <w:ind w:left="714" w:hanging="357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 xml:space="preserve">Аудиоприложение к учебнику для 10 кл. / О. В. Афанасьева, И. В. Михеева, К. М. </w:t>
      </w:r>
    </w:p>
    <w:p w:rsidR="004E2BE6" w:rsidRPr="0057184F" w:rsidRDefault="004E2BE6" w:rsidP="0057184F">
      <w:pPr>
        <w:numPr>
          <w:ilvl w:val="0"/>
          <w:numId w:val="2"/>
        </w:numPr>
        <w:tabs>
          <w:tab w:val="num" w:pos="426"/>
        </w:tabs>
        <w:spacing w:after="0" w:line="274" w:lineRule="exact"/>
        <w:ind w:right="282"/>
        <w:rPr>
          <w:rFonts w:ascii="Times New Roman" w:hAnsi="Times New Roman"/>
          <w:color w:val="000000"/>
          <w:sz w:val="26"/>
          <w:szCs w:val="26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 xml:space="preserve">Баранова. – М.: Дрофа, </w:t>
      </w:r>
      <w:r w:rsidRPr="0057184F">
        <w:rPr>
          <w:rFonts w:ascii="Times New Roman" w:hAnsi="Times New Roman"/>
          <w:sz w:val="26"/>
          <w:szCs w:val="26"/>
          <w:lang w:val="en-US" w:eastAsia="ru-RU"/>
        </w:rPr>
        <w:t>RainbowEnglish</w:t>
      </w:r>
      <w:r w:rsidRPr="0057184F">
        <w:rPr>
          <w:rFonts w:ascii="Times New Roman" w:hAnsi="Times New Roman"/>
          <w:sz w:val="26"/>
          <w:szCs w:val="26"/>
          <w:lang w:eastAsia="ru-RU"/>
        </w:rPr>
        <w:t xml:space="preserve">; </w:t>
      </w:r>
    </w:p>
    <w:p w:rsidR="004E2BE6" w:rsidRPr="0057184F" w:rsidRDefault="004E2BE6" w:rsidP="0057184F">
      <w:pPr>
        <w:numPr>
          <w:ilvl w:val="0"/>
          <w:numId w:val="2"/>
        </w:numPr>
        <w:tabs>
          <w:tab w:val="num" w:pos="426"/>
        </w:tabs>
        <w:spacing w:after="0" w:line="274" w:lineRule="exact"/>
        <w:ind w:right="282"/>
        <w:rPr>
          <w:rFonts w:ascii="Times New Roman" w:hAnsi="Times New Roman"/>
          <w:color w:val="000000"/>
          <w:sz w:val="26"/>
          <w:szCs w:val="26"/>
        </w:rPr>
      </w:pPr>
      <w:r w:rsidRPr="0057184F">
        <w:rPr>
          <w:rFonts w:ascii="Times New Roman" w:hAnsi="Times New Roman"/>
          <w:sz w:val="26"/>
          <w:szCs w:val="26"/>
        </w:rPr>
        <w:t>Аудиодиски к УМК «Английский язык» (11 класс, серия “Rainbow English”). Авторы О. В. Афанасьева, И.В. Михеева, К. М. Баранова</w:t>
      </w:r>
    </w:p>
    <w:p w:rsidR="004E2BE6" w:rsidRPr="0057184F" w:rsidRDefault="004E2BE6" w:rsidP="008D4C12">
      <w:pPr>
        <w:autoSpaceDN w:val="0"/>
        <w:spacing w:after="0" w:line="240" w:lineRule="auto"/>
        <w:ind w:left="714"/>
        <w:rPr>
          <w:rFonts w:ascii="Times New Roman" w:hAnsi="Times New Roman"/>
          <w:sz w:val="26"/>
          <w:szCs w:val="26"/>
          <w:lang w:eastAsia="ru-RU"/>
        </w:rPr>
      </w:pPr>
    </w:p>
    <w:p w:rsidR="004E2BE6" w:rsidRPr="0057184F" w:rsidRDefault="004E2BE6" w:rsidP="00C20B99">
      <w:pPr>
        <w:autoSpaceDN w:val="0"/>
        <w:spacing w:after="0" w:line="36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57184F">
        <w:rPr>
          <w:rFonts w:ascii="Times New Roman" w:hAnsi="Times New Roman"/>
          <w:b/>
          <w:sz w:val="26"/>
          <w:szCs w:val="26"/>
          <w:lang w:eastAsia="ru-RU"/>
        </w:rPr>
        <w:t>Дополнительная литература:</w:t>
      </w:r>
    </w:p>
    <w:p w:rsidR="004E2BE6" w:rsidRPr="0057184F" w:rsidRDefault="004E2BE6" w:rsidP="00C20B99">
      <w:pPr>
        <w:autoSpaceDN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 xml:space="preserve">Книга для учителя (Teacher’sBook) к учебнику для 10,11 кл. / О. В. Афанасьева, И. В. </w:t>
      </w:r>
    </w:p>
    <w:p w:rsidR="004E2BE6" w:rsidRPr="0057184F" w:rsidRDefault="004E2BE6" w:rsidP="00C20B99">
      <w:pPr>
        <w:autoSpaceDN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57184F">
        <w:rPr>
          <w:rFonts w:ascii="Times New Roman" w:hAnsi="Times New Roman"/>
          <w:sz w:val="26"/>
          <w:szCs w:val="26"/>
          <w:lang w:eastAsia="ru-RU"/>
        </w:rPr>
        <w:t>Михеева,  К.М. Баранова. – М.: Дрофа, Rainbow English</w:t>
      </w:r>
    </w:p>
    <w:p w:rsidR="004E2BE6" w:rsidRPr="0057184F" w:rsidRDefault="004E2BE6" w:rsidP="00DC1F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2BE6" w:rsidRPr="0057184F" w:rsidRDefault="004E2BE6" w:rsidP="00DC1F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7184F">
        <w:rPr>
          <w:rFonts w:ascii="Times New Roman" w:hAnsi="Times New Roman"/>
          <w:b/>
          <w:sz w:val="26"/>
          <w:szCs w:val="26"/>
        </w:rPr>
        <w:t>Книгопечатная продукция</w:t>
      </w:r>
      <w:r w:rsidRPr="0057184F">
        <w:rPr>
          <w:rFonts w:ascii="Times New Roman" w:hAnsi="Times New Roman"/>
          <w:sz w:val="26"/>
          <w:szCs w:val="26"/>
        </w:rPr>
        <w:t>(для личного пользования учащихся):</w:t>
      </w:r>
    </w:p>
    <w:p w:rsidR="004E2BE6" w:rsidRPr="0057184F" w:rsidRDefault="004E2BE6" w:rsidP="00DC1F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2BE6" w:rsidRPr="0057184F" w:rsidRDefault="004E2BE6" w:rsidP="0057184F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7184F">
        <w:rPr>
          <w:rFonts w:ascii="Times New Roman" w:hAnsi="Times New Roman"/>
          <w:sz w:val="26"/>
          <w:szCs w:val="26"/>
        </w:rPr>
        <w:t xml:space="preserve">Рабочая тетрадь (Workbook) для 10 кл. / О. В. Афанасьева, И. В. Михеева, К. М.  Баранова. – М.: Дрофа, </w:t>
      </w:r>
    </w:p>
    <w:p w:rsidR="004E2BE6" w:rsidRPr="0057184F" w:rsidRDefault="004E2BE6" w:rsidP="0057184F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7184F">
        <w:rPr>
          <w:rFonts w:ascii="Times New Roman" w:hAnsi="Times New Roman"/>
          <w:sz w:val="26"/>
          <w:szCs w:val="26"/>
        </w:rPr>
        <w:t>RainbowEnglish.О.В.Афанасьева, И.В.Михеева, К.М.Баранова. «Английский язык: «</w:t>
      </w:r>
      <w:r w:rsidRPr="0057184F">
        <w:rPr>
          <w:rFonts w:ascii="Times New Roman" w:hAnsi="Times New Roman"/>
          <w:sz w:val="26"/>
          <w:szCs w:val="26"/>
          <w:lang w:val="en-US"/>
        </w:rPr>
        <w:t>RainbowEnglish</w:t>
      </w:r>
      <w:r w:rsidRPr="0057184F">
        <w:rPr>
          <w:rFonts w:ascii="Times New Roman" w:hAnsi="Times New Roman"/>
          <w:sz w:val="26"/>
          <w:szCs w:val="26"/>
        </w:rPr>
        <w:t>»: Рабочая тетрадь для 11 кл. Общеобраз. Учрежд. в двух частях — Москва: Дрофа, 2014;</w:t>
      </w:r>
    </w:p>
    <w:p w:rsidR="004E2BE6" w:rsidRPr="0057184F" w:rsidRDefault="004E2BE6" w:rsidP="00DC1F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2BE6" w:rsidRPr="00DC1F18" w:rsidRDefault="004E2BE6" w:rsidP="00C20B99">
      <w:pPr>
        <w:spacing w:after="0" w:line="240" w:lineRule="auto"/>
        <w:ind w:left="1134"/>
        <w:jc w:val="center"/>
        <w:rPr>
          <w:rFonts w:ascii="Times New Roman" w:hAnsi="Times New Roman"/>
          <w:b/>
          <w:sz w:val="16"/>
          <w:szCs w:val="16"/>
        </w:rPr>
      </w:pPr>
    </w:p>
    <w:p w:rsidR="004E2BE6" w:rsidRPr="00C20B99" w:rsidRDefault="004E2BE6" w:rsidP="00DC1F18">
      <w:pPr>
        <w:spacing w:after="0" w:line="240" w:lineRule="auto"/>
        <w:rPr>
          <w:rFonts w:ascii="Times New Roman" w:hAnsi="Times New Roman"/>
          <w:spacing w:val="-3"/>
          <w:sz w:val="24"/>
          <w:szCs w:val="24"/>
          <w:lang w:eastAsia="ru-RU"/>
        </w:rPr>
      </w:pPr>
    </w:p>
    <w:p w:rsidR="004E2BE6" w:rsidRPr="00D36F3F" w:rsidRDefault="004E2BE6" w:rsidP="00DC1F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E2BE6" w:rsidRPr="00D36F3F" w:rsidRDefault="004E2BE6" w:rsidP="00DC1F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E2BE6" w:rsidRDefault="004E2BE6"/>
    <w:sectPr w:rsidR="004E2BE6" w:rsidSect="0057184F">
      <w:pgSz w:w="11906" w:h="16838"/>
      <w:pgMar w:top="720" w:right="720" w:bottom="72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58CE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DB41C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BBCAE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C9683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FEAAF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9AB0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BC46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54A3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924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8E8F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C6332A"/>
    <w:multiLevelType w:val="hybridMultilevel"/>
    <w:tmpl w:val="50460614"/>
    <w:lvl w:ilvl="0" w:tplc="B01800B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8D28FD"/>
    <w:multiLevelType w:val="hybridMultilevel"/>
    <w:tmpl w:val="D0887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45502B"/>
    <w:multiLevelType w:val="hybridMultilevel"/>
    <w:tmpl w:val="05446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4ED0372"/>
    <w:multiLevelType w:val="hybridMultilevel"/>
    <w:tmpl w:val="A516C25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6817754F"/>
    <w:multiLevelType w:val="multilevel"/>
    <w:tmpl w:val="2E2E0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580010E"/>
    <w:multiLevelType w:val="hybridMultilevel"/>
    <w:tmpl w:val="088666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2"/>
  </w:num>
  <w:num w:numId="6">
    <w:abstractNumId w:val="14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F3F"/>
    <w:rsid w:val="00030AF2"/>
    <w:rsid w:val="00120F34"/>
    <w:rsid w:val="001437FE"/>
    <w:rsid w:val="00156A9B"/>
    <w:rsid w:val="001C70B5"/>
    <w:rsid w:val="001F4747"/>
    <w:rsid w:val="002A410C"/>
    <w:rsid w:val="00342C93"/>
    <w:rsid w:val="00393E39"/>
    <w:rsid w:val="003D139D"/>
    <w:rsid w:val="00441F38"/>
    <w:rsid w:val="004E2BE6"/>
    <w:rsid w:val="0057184F"/>
    <w:rsid w:val="005A5979"/>
    <w:rsid w:val="00754C7B"/>
    <w:rsid w:val="008D0015"/>
    <w:rsid w:val="008D4C12"/>
    <w:rsid w:val="009B5A76"/>
    <w:rsid w:val="00A2004C"/>
    <w:rsid w:val="00A553DA"/>
    <w:rsid w:val="00AA30A6"/>
    <w:rsid w:val="00AC418D"/>
    <w:rsid w:val="00C20B99"/>
    <w:rsid w:val="00D36F3F"/>
    <w:rsid w:val="00DB7AD2"/>
    <w:rsid w:val="00DC1F18"/>
    <w:rsid w:val="00EE46B9"/>
    <w:rsid w:val="00F203A8"/>
    <w:rsid w:val="00F9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2B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54C7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4C7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TableGrid">
    <w:name w:val="Table Grid"/>
    <w:basedOn w:val="TableNormal"/>
    <w:uiPriority w:val="99"/>
    <w:rsid w:val="00030AF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30AF2"/>
    <w:pPr>
      <w:ind w:left="720"/>
      <w:contextualSpacing/>
    </w:pPr>
  </w:style>
  <w:style w:type="paragraph" w:customStyle="1" w:styleId="a">
    <w:name w:val="Содержимое таблицы"/>
    <w:basedOn w:val="Normal"/>
    <w:uiPriority w:val="99"/>
    <w:rsid w:val="0057184F"/>
    <w:pPr>
      <w:suppressLineNumbers/>
      <w:suppressAutoHyphens/>
    </w:pPr>
    <w:rPr>
      <w:rFonts w:cs="Calibri"/>
      <w:lang w:eastAsia="ar-SA"/>
    </w:rPr>
  </w:style>
  <w:style w:type="paragraph" w:customStyle="1" w:styleId="1">
    <w:name w:val="Без интервала1"/>
    <w:uiPriority w:val="99"/>
    <w:rsid w:val="0057184F"/>
    <w:pPr>
      <w:suppressAutoHyphens/>
    </w:pPr>
    <w:rPr>
      <w:rFonts w:cs="Calibri"/>
      <w:kern w:val="2"/>
      <w:lang w:eastAsia="ar-SA"/>
    </w:rPr>
  </w:style>
  <w:style w:type="paragraph" w:styleId="NoSpacing">
    <w:name w:val="No Spacing"/>
    <w:uiPriority w:val="99"/>
    <w:qFormat/>
    <w:rsid w:val="0057184F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8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15</Pages>
  <Words>5538</Words>
  <Characters>31571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Директор</cp:lastModifiedBy>
  <cp:revision>11</cp:revision>
  <dcterms:created xsi:type="dcterms:W3CDTF">2020-12-28T18:07:00Z</dcterms:created>
  <dcterms:modified xsi:type="dcterms:W3CDTF">2021-10-25T08:13:00Z</dcterms:modified>
</cp:coreProperties>
</file>